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1" w:rsidRPr="00064791" w:rsidRDefault="00064791" w:rsidP="0006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Департамент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Нижнего Новгорода</w:t>
      </w:r>
    </w:p>
    <w:p w:rsidR="00064791" w:rsidRDefault="00064791" w:rsidP="0006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дошкольное 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064791" w:rsidRPr="00064791" w:rsidRDefault="00064791" w:rsidP="0006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общеразвивающего вида с приоритетным осуществлением деятельности по направлению познавательно-речевого развития воспитанников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</w:p>
    <w:p w:rsidR="00064791" w:rsidRDefault="00064791" w:rsidP="00064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91" w:rsidRPr="00064791" w:rsidRDefault="00064791" w:rsidP="0006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222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Публичного 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доклада</w:t>
      </w:r>
    </w:p>
    <w:p w:rsidR="00064791" w:rsidRPr="00064791" w:rsidRDefault="00064791" w:rsidP="00064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</w:t>
      </w:r>
    </w:p>
    <w:p w:rsidR="00064791" w:rsidRPr="00064791" w:rsidRDefault="00064791" w:rsidP="00064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Контингент воспитанников</w:t>
      </w:r>
    </w:p>
    <w:p w:rsidR="00064791" w:rsidRPr="00064791" w:rsidRDefault="00064791" w:rsidP="00064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Структура управления образовательного учреждения</w:t>
      </w:r>
    </w:p>
    <w:p w:rsidR="00064791" w:rsidRPr="00064791" w:rsidRDefault="00064791" w:rsidP="00064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766FA0">
        <w:rPr>
          <w:rFonts w:ascii="Times New Roman" w:eastAsia="Times New Roman" w:hAnsi="Times New Roman" w:cs="Times New Roman"/>
          <w:sz w:val="24"/>
          <w:szCs w:val="24"/>
        </w:rPr>
        <w:t>овия обеспечения воспитательно-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4.1.                Характеристика помещений и материально – техническая база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4.2.                Учебный план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4.3.                Педагогические кадры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4.4.                Финансовое обеспечение функционирования и развития образовательного учреждения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4.5.                Результаты образовательной деятельности.</w:t>
      </w:r>
    </w:p>
    <w:p w:rsidR="00064791" w:rsidRPr="00064791" w:rsidRDefault="002140D7" w:rsidP="002140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    Состояние здоровья дошкольников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5.1.    Динамика физического развития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5.2.    Анализ заболеваемости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5.3.   Организация питания</w:t>
      </w:r>
    </w:p>
    <w:p w:rsidR="00064791" w:rsidRPr="002226D3" w:rsidRDefault="00064791" w:rsidP="002226D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6D3">
        <w:rPr>
          <w:rFonts w:ascii="Times New Roman" w:eastAsia="Times New Roman" w:hAnsi="Times New Roman" w:cs="Times New Roman"/>
          <w:sz w:val="24"/>
          <w:szCs w:val="24"/>
        </w:rPr>
        <w:t>Социальная активность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Детский сад расположен во дворе  жилого дома,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удален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автомобильной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дороги. На территории детского сада представлены различные виды растений: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Растительный мир: деревья, кустарники, травы, что дает возможность познакомить детей с разнообразием растительного мира во время наблюдений на прогулке.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Деревьев на участке много. Практически все они в хорошем состоянии. Встречаются как отдельно стоящие, так и группы деревьев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береза, липа,  клен американский и остролистный, кустарники:   сирень обыкновенная и венгерская,  кусты </w:t>
      </w:r>
      <w:r>
        <w:rPr>
          <w:rFonts w:ascii="Times New Roman" w:eastAsia="Times New Roman" w:hAnsi="Times New Roman" w:cs="Times New Roman"/>
          <w:sz w:val="24"/>
          <w:szCs w:val="24"/>
        </w:rPr>
        <w:t>жасмина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, дикий виноград 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Газоны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-75% территории.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Культурные растения вытесняются сорными травами. На территории встречаются такие растения как: газонная трава, подорожник, одуванчик, мат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и- мачеха, клевер, лопух, крапива, мышиный горошек, лапчатка гусиная, лютик ползучий.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Животный мир.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На территории встречаются: вороны, галки, воробьи, трясогузки, снегири, жив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соловьи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(на участках установлены кормушки для птиц), присутствуют различные виды насекомых: бабочки, жуки, в том числе божьи коровки, а так же мухи, комары, осы, пчелы, шмели, стрекозы, муравьи и пауки.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Это только небольшая часть обитателей участка.</w:t>
      </w:r>
    </w:p>
    <w:p w:rsidR="002226D3" w:rsidRDefault="002226D3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   Контингент воспитанников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Зд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ание детского сада построено в 1968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Проектируемая мощность детского сада –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групп,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детском саду  функционирует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групп, численность воспитанников –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138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  раннего возраста от 2 до 3 лет,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 одна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младшего возраста от 3 до 4 лет,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среднего возраста от 4 до 5 лет,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старшего возраста от 5 до 6 лет, две  подготовительн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ые к школе группы от 6 до 7 лет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64791" w:rsidRPr="00064791" w:rsidRDefault="00064791" w:rsidP="0006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ДОУ проживают в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Автозаводском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районе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D5BEC">
        <w:rPr>
          <w:rFonts w:ascii="Times New Roman" w:eastAsia="Times New Roman" w:hAnsi="Times New Roman" w:cs="Times New Roman"/>
          <w:sz w:val="24"/>
          <w:szCs w:val="24"/>
        </w:rPr>
        <w:t>расных партизан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Ватутина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,  бульвар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5BEC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Кирова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Ильича, пр. </w:t>
      </w:r>
      <w:proofErr w:type="gramStart"/>
      <w:r w:rsidR="002D5BEC">
        <w:rPr>
          <w:rFonts w:ascii="Times New Roman" w:eastAsia="Times New Roman" w:hAnsi="Times New Roman" w:cs="Times New Roman"/>
          <w:sz w:val="24"/>
          <w:szCs w:val="24"/>
        </w:rPr>
        <w:t>Молодежный, пер. Моторный, ул. Комсомольская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2226D3" w:rsidRDefault="00064791" w:rsidP="0006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Работа в ДОУ построена на личностно-ориент</w:t>
      </w:r>
      <w:r w:rsidR="002226D3">
        <w:rPr>
          <w:rFonts w:ascii="Times New Roman" w:eastAsia="Times New Roman" w:hAnsi="Times New Roman" w:cs="Times New Roman"/>
          <w:sz w:val="24"/>
          <w:szCs w:val="24"/>
        </w:rPr>
        <w:t>ированной основе взаимодействия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МБД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Pr="0006479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/с № </w:t>
      </w:r>
      <w:r w:rsidR="002D5BEC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  —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proofErr w:type="gramEnd"/>
      <w:r w:rsidR="002D5BEC"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отличают творческий подход к работе, инициативность, доброжелательность, демократичность в общении, открытость.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Главными аспектами работы педагогов с детьми являются разнообразие видов деятельности, интегрированный подход в обучении, способствующий формированию всесторонне развитого ребенка.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о сохранности контингента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  воспитанников и о выпускниках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1551"/>
        <w:gridCol w:w="1132"/>
        <w:gridCol w:w="1215"/>
        <w:gridCol w:w="1666"/>
        <w:gridCol w:w="1577"/>
        <w:gridCol w:w="941"/>
        <w:gridCol w:w="1039"/>
      </w:tblGrid>
      <w:tr w:rsidR="00064791" w:rsidRPr="00064791" w:rsidTr="00064791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4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Учатся</w:t>
            </w:r>
          </w:p>
        </w:tc>
      </w:tr>
      <w:tr w:rsidR="00064791" w:rsidRPr="00064791" w:rsidTr="000647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обычные школы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школы ЗУР или классы коррекции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лицейские классы, гимназические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Удовлетвори-тельно</w:t>
            </w:r>
            <w:proofErr w:type="spellEnd"/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064791" w:rsidRPr="00064791" w:rsidTr="0006479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4 чел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2D5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чел- </w:t>
            </w:r>
            <w:r w:rsidR="002D5B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4791" w:rsidRPr="00064791" w:rsidTr="0006479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28 чел</w:t>
            </w:r>
          </w:p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4791"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8 чел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64791" w:rsidRPr="00064791" w:rsidTr="0006479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3931D5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9 чел</w:t>
            </w:r>
          </w:p>
          <w:p w:rsidR="00064791" w:rsidRPr="00064791" w:rsidRDefault="002D5BEC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64791"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64791" w:rsidRPr="00064791" w:rsidRDefault="00064791" w:rsidP="0039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Наличие и комплектование групп согласно лицензионного норматива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64791" w:rsidRPr="00064791" w:rsidRDefault="00064791" w:rsidP="0039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Соответствует лицензионным нормам.</w:t>
      </w:r>
    </w:p>
    <w:p w:rsidR="00064791" w:rsidRPr="00064791" w:rsidRDefault="00064791" w:rsidP="00393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064791">
        <w:rPr>
          <w:rFonts w:ascii="Times New Roman" w:eastAsia="Times New Roman" w:hAnsi="Times New Roman" w:cs="Times New Roman"/>
          <w:sz w:val="24"/>
          <w:szCs w:val="24"/>
        </w:rPr>
        <w:t>переукомлектованности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— 0%.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 Структура управления образовательного учреждения.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  Каково распределение  административных  обязанностей в педагогическом коллективе. </w:t>
      </w:r>
    </w:p>
    <w:p w:rsidR="00064791" w:rsidRPr="00064791" w:rsidRDefault="000E4AD5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МБДОУ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административными штатами полностью: заведующ</w:t>
      </w:r>
      <w:r w:rsidR="003931D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, старший воспитатель, старшая медсестра, завхоз, педагог-психолог. Организатором и координатором деятельности административного штата является заведующ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 xml:space="preserve">убина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аталья Вадимовна.</w:t>
      </w:r>
    </w:p>
    <w:p w:rsidR="00064791" w:rsidRPr="00064791" w:rsidRDefault="000E4AD5" w:rsidP="0076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064791"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Наличие документов о создании образовательного учреждения.</w:t>
      </w:r>
    </w:p>
    <w:p w:rsidR="00766FA0" w:rsidRPr="002C5960" w:rsidRDefault="000E4AD5" w:rsidP="00766F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>бюджетного дошкольного  образовательного учреждения</w:t>
      </w:r>
    </w:p>
    <w:p w:rsidR="00766FA0" w:rsidRPr="002C5960" w:rsidRDefault="00766FA0" w:rsidP="00766F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детского сада общеразвивающего вида с приоритетным осуществлением деятельности по направлению познавательно-речевого развития воспитанников №81 </w:t>
      </w:r>
    </w:p>
    <w:p w:rsidR="00064791" w:rsidRPr="002C5960" w:rsidRDefault="00064791" w:rsidP="0076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Принят общим собранием – протокол №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30.08.2011г., </w:t>
      </w:r>
    </w:p>
    <w:p w:rsidR="00064791" w:rsidRPr="002C5960" w:rsidRDefault="00064791" w:rsidP="00766F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 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>Приказом директора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образования города 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>Нижний Новгород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.2011г.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3198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766FA0" w:rsidRPr="002C5960" w:rsidRDefault="002C5960" w:rsidP="00766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766FA0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в Устав Муниципального бюджетного дошкольного  образовательного учреждения детского сада общеразвивающего вида с приоритетным осуществлением деятельности по направлению познавательно-речевого развития воспитанников №81 приняты общим собранием – протокол №4 от 14.09.2012г., </w:t>
      </w:r>
    </w:p>
    <w:p w:rsidR="00766FA0" w:rsidRPr="002C5960" w:rsidRDefault="00766FA0" w:rsidP="002C5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утверждены Приказом директора Департамента образования города Нижний Новгород от </w:t>
      </w:r>
      <w:r w:rsidR="002C5960" w:rsidRPr="002C5960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5960" w:rsidRPr="002C5960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2C5960" w:rsidRPr="002C596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1г. № </w:t>
      </w:r>
      <w:r w:rsidR="002C5960" w:rsidRPr="002C5960">
        <w:rPr>
          <w:rFonts w:ascii="Times New Roman" w:eastAsia="Times New Roman" w:hAnsi="Times New Roman" w:cs="Times New Roman"/>
          <w:bCs/>
          <w:sz w:val="24"/>
          <w:szCs w:val="24"/>
        </w:rPr>
        <w:t>1859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2C5960" w:rsidRPr="002C5960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sz w:val="24"/>
          <w:szCs w:val="24"/>
        </w:rPr>
        <w:t xml:space="preserve">Наличие свидетельств: </w:t>
      </w:r>
    </w:p>
    <w:p w:rsidR="00064791" w:rsidRPr="002C5960" w:rsidRDefault="002C5960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>видетельство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государственной регистрации юридического лица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>2.200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Серия 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№0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01195400</w:t>
      </w:r>
      <w:r w:rsidR="00064791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бессрочно.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ОГРН 1035204893580</w:t>
      </w:r>
    </w:p>
    <w:p w:rsidR="00064791" w:rsidRPr="002C5960" w:rsidRDefault="002226D3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</w:t>
      </w:r>
      <w:r w:rsidR="00064791" w:rsidRPr="002C5960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 на учет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российской организации </w:t>
      </w:r>
      <w:r w:rsidR="00064791" w:rsidRPr="002C5960">
        <w:rPr>
          <w:rFonts w:ascii="Times New Roman" w:eastAsia="Times New Roman" w:hAnsi="Times New Roman" w:cs="Times New Roman"/>
          <w:sz w:val="24"/>
          <w:szCs w:val="24"/>
        </w:rPr>
        <w:t xml:space="preserve">в налоговом органе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месту ее </w:t>
      </w:r>
      <w:r w:rsidR="00064791" w:rsidRPr="002C5960">
        <w:rPr>
          <w:rFonts w:ascii="Times New Roman" w:eastAsia="Times New Roman" w:hAnsi="Times New Roman" w:cs="Times New Roman"/>
          <w:sz w:val="24"/>
          <w:szCs w:val="24"/>
        </w:rPr>
        <w:t xml:space="preserve"> нахождения:</w:t>
      </w:r>
    </w:p>
    <w:p w:rsidR="00064791" w:rsidRPr="002C5960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Серия 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№0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04919654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  ИФНС Росси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по Автозаводскому району 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>Нижн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Новгород</w:t>
      </w:r>
      <w:r w:rsidR="002226D3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4791" w:rsidRPr="002C5960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>5256047159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КПП </w:t>
      </w:r>
      <w:r w:rsidR="00E42D5A" w:rsidRPr="002C5960">
        <w:rPr>
          <w:rFonts w:ascii="Times New Roman" w:eastAsia="Times New Roman" w:hAnsi="Times New Roman" w:cs="Times New Roman"/>
          <w:bCs/>
          <w:sz w:val="24"/>
          <w:szCs w:val="24"/>
        </w:rPr>
        <w:t>525601</w:t>
      </w: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</w:p>
    <w:p w:rsidR="00064791" w:rsidRPr="002C5960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64791" w:rsidRPr="002C5960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 xml:space="preserve">3.2. Каковы основные формы </w:t>
      </w:r>
      <w:proofErr w:type="gramStart"/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координации деятельности аппарата управления образовательного учреждения</w:t>
      </w:r>
      <w:proofErr w:type="gramEnd"/>
      <w:r w:rsidRPr="002C59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Координации деятельности аппарата управления образовательного учреждения  дошкольным образовательным учреждением регламентируется нормативно – правовыми  и локальными документами: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образовании».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основных гарантиях прав ребёнка  Российской  Федерации».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Типовым положением о дошкольном образовательном учреждении.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для ДОУ.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Уставом  ДОУ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Годовыми планами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Договором  между ДОУ и родителями.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Договором  между ДОУ  и  Учредителем.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Трудовыми  договорами между администрацией и работниками.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Коллективным договором между администрацией и профсоюзным комитетом.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Педагогическом совете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791" w:rsidRPr="00064791" w:rsidRDefault="00064791" w:rsidP="000647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Другими документами.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lastRenderedPageBreak/>
        <w:t>В дошкольном образовательном учреждении созданы необходимые условия для оптимального функционирования и развития.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Основой для  создания эффективного механизма управления в дошкольном учреждении является реализация технологии контрольно – аналитической деятельности, направленной на конечный результат.  В детском саду осуществляется мониторинг организации воспитательно-образовательного процесса, работы с социумом,  фин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ансово-экономической деятельности.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Определены уровни выхода  информации и  принятия конкретных решений по результатам. Это, прежде всего, совещания при заведующей, оперативные административные совещания,  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педагогические советы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общие собрания Учреждения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, приказы заведующе</w:t>
      </w:r>
      <w:r w:rsidR="00E42D5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  ДОУ.</w:t>
      </w:r>
    </w:p>
    <w:p w:rsidR="00064791" w:rsidRPr="00064791" w:rsidRDefault="00064791" w:rsidP="00194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</w:t>
      </w:r>
      <w:r w:rsidR="00E42D5A">
        <w:rPr>
          <w:rFonts w:ascii="Times New Roman" w:eastAsia="Times New Roman" w:hAnsi="Times New Roman" w:cs="Times New Roman"/>
          <w:b/>
          <w:bCs/>
          <w:sz w:val="24"/>
          <w:szCs w:val="24"/>
        </w:rPr>
        <w:t>овия обеспечения воспитательно-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ФИЗИЧЕСКОЕ РАЗВИТИЕ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1.1. Охрана жизни, укрепление здоровья детей и совершенствование всех функций организма.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1.2. Формирование у дошкольников понимания взаимосвязи образа жизни и здоровья человека.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СОЦИАЛЬНОЕ РАЗВИТИЕ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2.1. Развивать способность ребенка к </w:t>
      </w:r>
      <w:proofErr w:type="spellStart"/>
      <w:r w:rsidRPr="00064791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>, сопереживанию и  навыки общения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>ладший дошкольный возраст).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br/>
        <w:t xml:space="preserve">2.2. Развивать ответственность,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собственными действиями, способность реально 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оценивать свои и чужие поступки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(старш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й дошкольный возраст).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ПОЗНАВАТЕЛЬНОЕ РАЗВИТИЕ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3.1. Активизировать работу во всех возрастных группах по формированию диалогической речи путем развития самостоятельной активной речи  ребенка, поощрения его желания говорить и положительную оценку его высказывания.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br/>
        <w:t>3.2. Формировать у ребенка целостную картину мира на основе знакомства с физическими явлениями и свойствами предметов, развития географических и астрономических представлений и формирования экологической культуры.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ХУДОЖЕСТВЕННО-ЭСТЕТИЧЕСКОЕ РАЗВИТИЕ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4.1. Направить педагогический процесс на обучение основам создания художественных образов, формирование у детей практических навыков работы в различных видах художественной деятельности.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br/>
        <w:t>4.2. Обеспечить взаимосвязь обучения и творчества как важный фактор формирования творческой личности.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ВЗАИМОДЕЙСТВИЕ С СЕМЬЕЙ</w:t>
      </w:r>
      <w:r w:rsidRPr="0006479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5.1.Изучение состояния факторов среды социального развития ребенка, связанных с его семьей.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br/>
        <w:t>5.2.Удовлетворение индивидуальных запросов родителей в индивидуальных и групповых формах работы.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Ключевые моменты для организации педагогического процесса: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Переориентация с формально дисциплинарного отношения к  детям на использование всех форм общения взрослого с детьми, включая отношение к ребенку как равному субъекту общения, а не только объекту педагогического воздействия.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всех форм развития детей, включая обучение на занятиях, совместную деятельность взрослого с детьми, свободную самостоятельную деятельность самих детей; использование разных видов детской деятельности (творческие игры, экспериментирование, познавательная художественная деятельность и т.п.) и обеспечение условий для их свободного выбора детьми.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Сведение числа организованных занятий до разумного минимума, не  подавляющего по времени остальные формы активности детей.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Расширение содержания обучения, воспитания и развития детей дошкольного возраста через реализацию программы и руководства по воспитанию.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Комплексный подход к отбору содержания занятий и форм их проведения, так как обучение и воспитание в дошкольном возрасте носит целостный характер и может быть распределено в образовательном процессе по предметным областям лишь условно.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Решение этих задач требует создания новых 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технологий организации некоторых направлений образовательной деятельности детского сада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>. Самоанализ и экспертиза результатов образовательной деятельности детского сада за отчетный период показал, что план работы по основным направлениям в основном выполнен.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4.1. Характеристика помещений и материально- техническая база ДОУ.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ОУ имеются помещения: групповые комнаты, кабинеты специалистов (педагог-психолог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, кабинет заведующе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, методический кабинет, медицинский блок, музыкальн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о-физкультурный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, пищеблок, прачечная, кладовые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64791" w:rsidRPr="00064791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Музыкальный зал</w:t>
      </w:r>
    </w:p>
    <w:p w:rsidR="00064791" w:rsidRPr="00064791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2,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Проведение музыкальных 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 xml:space="preserve"> и физкультурных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занятий, культурно-массовых мероприятий, праздников и утренников для детей.</w:t>
      </w:r>
    </w:p>
    <w:p w:rsidR="00064791" w:rsidRPr="00064791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Методический кабинет</w:t>
      </w:r>
    </w:p>
    <w:p w:rsidR="00194236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 площадью 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3кв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194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Организация методических мероприятий, работы педагогического коллектива. Рабоч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ий кабинет старшего воспитателя и педагога-психолога.</w:t>
      </w:r>
    </w:p>
    <w:p w:rsidR="00194236" w:rsidRPr="00194236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Кабинет </w:t>
      </w:r>
      <w:r w:rsidR="001942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психологической разгрузки</w:t>
      </w:r>
    </w:p>
    <w:p w:rsidR="00064791" w:rsidRPr="00064791" w:rsidRDefault="00064791" w:rsidP="0019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площадью 1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>роведение подгрупповой и индивидуальной работы с детьми, консультирование родителей и воспитателей.</w:t>
      </w:r>
    </w:p>
    <w:p w:rsidR="002226D3" w:rsidRDefault="00064791" w:rsidP="0022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Медицинский кабинет,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включающий:</w:t>
      </w:r>
    </w:p>
    <w:p w:rsidR="00064791" w:rsidRPr="00064791" w:rsidRDefault="00064791" w:rsidP="0022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 и врача-педиатра</w:t>
      </w:r>
      <w:r w:rsidR="00194236">
        <w:rPr>
          <w:rFonts w:ascii="Times New Roman" w:eastAsia="Times New Roman" w:hAnsi="Times New Roman" w:cs="Times New Roman"/>
          <w:sz w:val="24"/>
          <w:szCs w:val="24"/>
        </w:rPr>
        <w:t xml:space="preserve"> совмещенный с изолятором</w:t>
      </w:r>
    </w:p>
    <w:p w:rsidR="00064791" w:rsidRPr="00064791" w:rsidRDefault="00064791" w:rsidP="0022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="0019423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проведение вакцинаций.</w:t>
      </w:r>
    </w:p>
    <w:p w:rsidR="00064791" w:rsidRPr="00064791" w:rsidRDefault="00064791" w:rsidP="0022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Пищеблок, включающий: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Цех сырых продуктов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Цех готовых продуктов</w:t>
      </w:r>
    </w:p>
    <w:p w:rsidR="00EC3A61" w:rsidRPr="002226D3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Кладовые для хранения продуктов 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Прачечная, включающая: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Блок для приема грязного белья, замачивания, стирки.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Сушилку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Блок для хранения и выдачи чистого белья (</w:t>
      </w:r>
      <w:proofErr w:type="spellStart"/>
      <w:r w:rsidRPr="00064791">
        <w:rPr>
          <w:rFonts w:ascii="Times New Roman" w:eastAsia="Times New Roman" w:hAnsi="Times New Roman" w:cs="Times New Roman"/>
          <w:sz w:val="24"/>
          <w:szCs w:val="24"/>
        </w:rPr>
        <w:t>кастелянная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4791" w:rsidRPr="00064791" w:rsidRDefault="00064791" w:rsidP="00E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Гладильную</w:t>
      </w:r>
      <w:proofErr w:type="gramEnd"/>
      <w:r w:rsidR="00EC3A6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епосредственно по назначению </w:t>
      </w:r>
    </w:p>
    <w:p w:rsidR="00EC3A6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Наличие в детском саду современной информационно-технической базы (выход в Интернет, электронная почта</w:t>
      </w: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Интернет, электронная почта – </w:t>
      </w:r>
      <w:r w:rsidR="00EC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hyperlink r:id="rId5" w:history="1">
        <w:r w:rsidR="00EC3A61" w:rsidRPr="00216F7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dou81</w:t>
        </w:r>
        <w:r w:rsidR="00EC3A61" w:rsidRPr="00216F7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nn</w:t>
        </w:r>
        <w:r w:rsidR="00EC3A61" w:rsidRPr="00216F7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="00EC3A61" w:rsidRPr="00216F7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EC3A61" w:rsidRPr="00216F7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.ru</w:t>
        </w:r>
      </w:hyperlink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, сайт детского сада</w:t>
      </w:r>
      <w:proofErr w:type="gramStart"/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="00EC3A61" w:rsidRPr="00EC3A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C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dou</w:t>
      </w:r>
      <w:r w:rsidR="00EC3A61" w:rsidRPr="00EC3A61"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  <w:r w:rsidR="00EC3A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nn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.ru, 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64791" w:rsidRPr="002140D7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4.2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НА 201</w:t>
      </w:r>
      <w:r w:rsidR="00EC3A61" w:rsidRPr="00EC3A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C3A61" w:rsidRPr="00EC3A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Настоящий учебный план составлен  в соответствии с «Общими требованиями к организации образовательного процесса» (Федеральный Закон РФ «Об образовании» от 22.08.2004г. № 122-ФЗ).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нормам и правилам.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реализации: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Для детей ясельного возраста от </w:t>
      </w:r>
      <w:r w:rsidR="002226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– 3 лет планируется не более 10 занятий в неделю, продолжительностью не более 8 — 10 минут. Допускается проводить одно занятие в первую половину дня и одно занятие во вторую половину дня. Рекомендуется проводить заняти</w:t>
      </w:r>
      <w:r w:rsidR="002226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по подгруппам.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 теплое время года максимальное количество занятий проводят на участке во время прогулки.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Допустимый объем занятий в неделю:</w:t>
      </w:r>
    </w:p>
    <w:p w:rsidR="00064791" w:rsidRPr="00064791" w:rsidRDefault="002226D3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раннего возраста –  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10 занятий;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Вторая младшая группа   –  11 занятий;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Средняя группа          –         11 занятий;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Старшая группа        –           14 занятий;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  – 15 занятий;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занятий: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Ясли               -                   8 – 10 минут;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Вторая младшая группа    –    15 минут;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Средняя группа              –        20 минут;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Старшая группа            –         25 минут;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   –  30 минут;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 середине занятие рекомендуется проводить физкультминутки. Перерывы между занятиями не менее 10 минут.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Занятия физкультурно-оздоровительного и эстетического цикла должны занимать не менее 50% общего времени занятия.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Занятия, требующие повышенной активности и умственного напряжения детей, планируются в первой половине дня и в дни наиболее высокой работоспособности детей (вторник, среда). Для профилактики утомления детей указанные  занятия сочетаются с физкультурными и музыкальными занятиями.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дни каникул и в летний период </w:t>
      </w:r>
      <w:r w:rsidR="00766FA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непосредственно-образовательная деятельность не проводится, </w:t>
      </w:r>
      <w:proofErr w:type="gramStart"/>
      <w:r w:rsidR="00766FA0">
        <w:rPr>
          <w:rFonts w:ascii="Times New Roman" w:eastAsia="Times New Roman" w:hAnsi="Times New Roman" w:cs="Times New Roman"/>
          <w:sz w:val="24"/>
          <w:szCs w:val="24"/>
        </w:rPr>
        <w:t>заменяется на развлечения</w:t>
      </w:r>
      <w:proofErr w:type="gramEnd"/>
      <w:r w:rsidR="00766FA0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 спортивные.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791">
        <w:rPr>
          <w:rFonts w:ascii="Times New Roman" w:eastAsia="Times New Roman" w:hAnsi="Times New Roman" w:cs="Times New Roman"/>
          <w:sz w:val="24"/>
          <w:szCs w:val="24"/>
        </w:rPr>
        <w:t>Общественно-полезный труд детей старшей и подготовительной к школе групп проводится в форме самообслуживания (дежурства по столовой, сервировка столов, помощь в подготовке к занятиям, уход за комнатными растениями и т.п.).</w:t>
      </w:r>
      <w:proofErr w:type="gram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Его продолжительность – не более 20 минут в день.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4.3 Педагогические кадры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 настоящ</w:t>
      </w:r>
      <w:r w:rsidR="002140D7">
        <w:rPr>
          <w:rFonts w:ascii="Times New Roman" w:eastAsia="Times New Roman" w:hAnsi="Times New Roman" w:cs="Times New Roman"/>
          <w:sz w:val="24"/>
          <w:szCs w:val="24"/>
        </w:rPr>
        <w:t>ее время в МБДОУ № 81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работают </w:t>
      </w:r>
      <w:r w:rsidR="002140D7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140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Из них педагоги – </w:t>
      </w:r>
      <w:r w:rsidR="002140D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высшее педагогическое – </w:t>
      </w:r>
      <w:r w:rsidR="00766FA0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среднее специальное – </w:t>
      </w:r>
      <w:r w:rsidR="00766FA0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064791" w:rsidRPr="00064791" w:rsidRDefault="002140D7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человека  обучается в педагогическом </w:t>
      </w:r>
      <w:r>
        <w:rPr>
          <w:rFonts w:ascii="Times New Roman" w:eastAsia="Times New Roman" w:hAnsi="Times New Roman" w:cs="Times New Roman"/>
          <w:sz w:val="24"/>
          <w:szCs w:val="24"/>
        </w:rPr>
        <w:t>колледже</w:t>
      </w:r>
    </w:p>
    <w:p w:rsidR="00064791" w:rsidRPr="00EC3A61" w:rsidRDefault="00064791" w:rsidP="0076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укомплектованности штатов. </w:t>
      </w:r>
    </w:p>
    <w:p w:rsidR="00064791" w:rsidRPr="00064791" w:rsidRDefault="00766FA0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условий достижения эффективности результатов деятельности ДОУ стала </w:t>
      </w:r>
      <w:proofErr w:type="spellStart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у педагогов потребности в непрерывном профессиональном росте. За 2012 – 2013 г. большинство педагогов прошли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в ГБОУ ДПО «НИРО»</w:t>
      </w:r>
      <w:proofErr w:type="gramStart"/>
      <w:r w:rsidR="00EC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61" w:rsidRPr="00EC3A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и повысили свой профессиональный уровень.</w:t>
      </w:r>
    </w:p>
    <w:p w:rsidR="00EC3A6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В ДОУ проводится комплекс </w:t>
      </w:r>
      <w:proofErr w:type="spellStart"/>
      <w:r w:rsidRPr="00064791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улучшение и укрепление психического и физического здоровья воспитанников: закаливание, дыхательная, пальчиковая гимнастика, гимнастика пробуждения, упражнения для формирования правильной осанки и профилактики плоскостопия; облегченная форма одежды,  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Для занятий с детьми в зале имеется необходимое современное оборудование: гимнастические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скамей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26D3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маты, сухой бассейн для малышей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 xml:space="preserve"> группы раннего возраста,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обручи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всех размеров мячи, гантели. Для активной двигательной деятельности детей на свежем воздухе используются: лыжи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 xml:space="preserve"> и клюшки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для занятий зимой, бадминтон, волейбольная сетка, баскетбольные и волейбольные мячи, скакалки. Во всех группах детского сада  оборудованы спортивные уголки, которые имеют достаточное количество разнообразного спортивного игрового оборудования из экологически чистого материала для развития двигательной активности дошкольников.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спортивно-игрового оборудования на занятиях создаются различные условия для выполнения физкультурных упражнений, благодаря чему дети приучаются проявлять находчивость, решительность, смелость, самостоятельность. Участие в спортивных и подвижных играх (баскетбол, волейбол, ходьба на лыжах) способствует формированию у детей умения решать двигательные задачи. В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 xml:space="preserve">группах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имеется достаточное количество оборудования для профилактики плоскостопия, для коррекции осанки дошкольников.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Нетрадиционные занятия позволяют детям овладеть целыми комплексами упражнений, способствующих развитию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ловкости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, скоростно-силовых качеств и выносливости. На физкультурных занятиях осуществляется индивидуально-дифференцированный подход к детям: при определении нагрузок учитываются уровень физической подготовки и здоровья, половые особенности. Систематически проводятся:</w:t>
      </w:r>
    </w:p>
    <w:p w:rsidR="00064791" w:rsidRPr="00064791" w:rsidRDefault="0006479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Утренняя гимнастика, как средство тренировки и закаливания организма</w:t>
      </w:r>
    </w:p>
    <w:p w:rsidR="00064791" w:rsidRPr="00064791" w:rsidRDefault="0006479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Закаливание (воздушные и водные процедуры, хождение босиком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по коррекционным дорожкам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4791" w:rsidRPr="00064791" w:rsidRDefault="00EC3A6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сна</w:t>
      </w:r>
    </w:p>
    <w:p w:rsidR="00064791" w:rsidRPr="00064791" w:rsidRDefault="0006479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Медико-педагогический контроль</w:t>
      </w:r>
    </w:p>
    <w:p w:rsidR="00064791" w:rsidRPr="00064791" w:rsidRDefault="0006479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Подвижные игры на прогулке</w:t>
      </w:r>
    </w:p>
    <w:p w:rsidR="00064791" w:rsidRPr="00064791" w:rsidRDefault="00064791" w:rsidP="002140D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Физкультминутки на занятиях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Большая роль в пропаганде физкультуры и спорта отводится работе с родителями. Проведение родительских собраний, вовлечение родителей в спортивно-оздоровительную работу детского сада стало традицией («День здоровья», «Мама, папа, я – спортивная семья»,  «Спортивн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A61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>изготовление нестандартного оборудования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В нашем детском саду создана обширная библиотека методической литературы, дидактических пособий и материалов.</w:t>
      </w:r>
    </w:p>
    <w:p w:rsidR="00064791" w:rsidRPr="00064791" w:rsidRDefault="00064791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Коллектив учреждения активно участвует в методической работе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4791" w:rsidRPr="00064791" w:rsidRDefault="00064791" w:rsidP="002140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Педагоги ДОУ регулярно посещают методические объединения по различным направлениям, где обмениваются опытом работы с коллегами, привносят лучшее  в деятельность коллектива;</w:t>
      </w:r>
    </w:p>
    <w:p w:rsidR="00064791" w:rsidRPr="00064791" w:rsidRDefault="00064791" w:rsidP="002140D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>МБДОУ № 81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>районные семинары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64791">
        <w:rPr>
          <w:rFonts w:ascii="Times New Roman" w:eastAsia="Times New Roman" w:hAnsi="Times New Roman" w:cs="Times New Roman"/>
          <w:sz w:val="24"/>
          <w:szCs w:val="24"/>
        </w:rPr>
        <w:t>экспериментальной деятельности.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работы по повышению квалификации в </w:t>
      </w:r>
      <w:r w:rsidR="002140D7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A03FB9" w:rsidRPr="00DE2687" w:rsidRDefault="002140D7" w:rsidP="00DE2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</w:t>
      </w:r>
      <w:proofErr w:type="gramStart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на основе этого дифференцированно определить цели работы с педагогическими кадрами. Формы организации работы с педагогами: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едагогический Совет; консультации; семинары-практикумы; изучение и обобщение работы творчески работающи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 xml:space="preserve">х педагогов; творческие группы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и др. Главное в методической работе – оказание реальной действенной помощи воспитателям. </w:t>
      </w:r>
      <w:proofErr w:type="gramStart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Поэтому развитие системы методической работы с педагогическими кадрами, с целью повышения эффективности функционирования, осуществляется в нашем ДОУ в соответствии с рядом важнейших требований, вытекающих из объективных закономерностей процесса повышения профессиональной квалификации воспитателей.</w:t>
      </w:r>
      <w:proofErr w:type="gram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А именно: практическая направленность; системность и систематичность; оперативность и оптимальное сочетание различных форм и методов работы. Так в </w:t>
      </w:r>
      <w:proofErr w:type="gramStart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ДОУ нашло широкое применение творческое наставничество опытных педагогов над молодыми специалистами.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 xml:space="preserve"> Три педагога получают образование в НПК.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4.4.  Финансовое обеспечение функционирования и развития образовательного учреждения</w:t>
      </w:r>
    </w:p>
    <w:p w:rsidR="00064791" w:rsidRPr="00064791" w:rsidRDefault="00A03FB9" w:rsidP="00A03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Успешное функционирование невозможно без грамотного распределения денежных средств ДОУ. Оно состоит из </w:t>
      </w:r>
      <w:proofErr w:type="gramStart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proofErr w:type="gramEnd"/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, и внебюджетного. Все средства распределяются по основным направлениям: заработная плата сотрудникам, оплата коммунальных услуг, оплата по содержанию помещений, прочие услуги, продукты питания, приобретение мебели, увеличения стоимости основных средств, дорогостоящего оборудования, аппаратуры, хозяйственного инвентаря, игрушек, методических и дидактических пособий, оборудования для занятий физической культурой, музыкой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20132 году из бюджетных средств были проведены строительно-ремонтные работы по переносу ВРУ,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было выполнено предписание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За счет внебюджетных средств было выполнено предписание ОГПН по установке противопожарной двери в помещение гладильной. Также за счет внебюджетных средств был проведен косметический ремонт помещений группы № 2.</w:t>
      </w:r>
    </w:p>
    <w:p w:rsidR="00DE2687" w:rsidRDefault="00DE2687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4.5.   Результаты образовательной деятельности.</w:t>
      </w:r>
    </w:p>
    <w:p w:rsidR="002140D7" w:rsidRDefault="00A03FB9" w:rsidP="002140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Выполнение годовых задач (семинары-практикумы, консультации, тематические проверки, педсоветы, круглые столы с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, тренинги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психологом, открытые просмотры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) повышает компетентность и профессиональные качества педагогов детского сада и способствует успешной работе коллектива и положительной динамике показателей развития способностей детей. Дети, посещающие 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 xml:space="preserve"> успешно освоили программы и показали высокие результаты при диагностике. Уровень развития детей, их знания, умения и навыки отражены в </w:t>
      </w:r>
      <w:r>
        <w:rPr>
          <w:rFonts w:ascii="Times New Roman" w:eastAsia="Times New Roman" w:hAnsi="Times New Roman" w:cs="Times New Roman"/>
          <w:sz w:val="24"/>
          <w:szCs w:val="24"/>
        </w:rPr>
        <w:t>отчете п</w:t>
      </w:r>
      <w:r w:rsidR="002140D7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</w:t>
      </w:r>
      <w:proofErr w:type="spellStart"/>
      <w:r w:rsidR="002140D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2140D7">
        <w:rPr>
          <w:rFonts w:ascii="Times New Roman" w:eastAsia="Times New Roman" w:hAnsi="Times New Roman" w:cs="Times New Roman"/>
          <w:sz w:val="24"/>
          <w:szCs w:val="24"/>
        </w:rPr>
        <w:t xml:space="preserve"> МБДОУ №81</w:t>
      </w:r>
    </w:p>
    <w:p w:rsidR="002140D7" w:rsidRPr="002140D7" w:rsidRDefault="002140D7" w:rsidP="002140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0D7">
        <w:rPr>
          <w:rFonts w:ascii="Times New Roman" w:eastAsia="Times New Roman" w:hAnsi="Times New Roman" w:cs="Times New Roman"/>
          <w:b/>
          <w:sz w:val="24"/>
          <w:szCs w:val="24"/>
        </w:rPr>
        <w:t>5.    Состояние здоровья дошкольников</w:t>
      </w:r>
    </w:p>
    <w:p w:rsidR="002140D7" w:rsidRDefault="002140D7" w:rsidP="00214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Основной задачей медицинского персонала дошкольного учреждения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  физического и нервно-психического развития и снижение заболеваемости. Медицинский персонал также занимается просветительной работой с воспитателями и родителями. В настоящее время идет постоянный поиск новых методов оздоровления в условиях детского сада. Основная задача – снижение числа острых и хронических заболеваний у детей.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2140D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.Анализ  заболеваемости</w:t>
      </w:r>
    </w:p>
    <w:p w:rsidR="002140D7" w:rsidRPr="002140D7" w:rsidRDefault="00064791" w:rsidP="002140D7">
      <w:pPr>
        <w:spacing w:line="240" w:lineRule="auto"/>
        <w:jc w:val="both"/>
        <w:rPr>
          <w:rFonts w:ascii="Times New Roman" w:hAnsi="Times New Roman" w:cs="Times New Roman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40D7" w:rsidRPr="002140D7">
        <w:rPr>
          <w:rFonts w:ascii="Times New Roman" w:hAnsi="Times New Roman" w:cs="Times New Roman"/>
        </w:rPr>
        <w:t xml:space="preserve">Анализируя  состояние здоровья воспитанников можно сказать о следующем: наблюдается тенденция к снижению детей с первой группой здоровья,  значительное увеличение второй и третьей, появился ребенок с четвертой группой здоровья.  </w:t>
      </w:r>
    </w:p>
    <w:p w:rsidR="002140D7" w:rsidRPr="002140D7" w:rsidRDefault="002140D7" w:rsidP="002140D7">
      <w:pPr>
        <w:spacing w:line="240" w:lineRule="auto"/>
        <w:jc w:val="center"/>
        <w:rPr>
          <w:rFonts w:ascii="Times New Roman" w:hAnsi="Times New Roman" w:cs="Times New Roman"/>
        </w:rPr>
      </w:pPr>
      <w:r w:rsidRPr="002140D7">
        <w:rPr>
          <w:rFonts w:ascii="Times New Roman" w:hAnsi="Times New Roman" w:cs="Times New Roman"/>
          <w:noProof/>
        </w:rPr>
        <w:drawing>
          <wp:inline distT="0" distB="0" distL="0" distR="0">
            <wp:extent cx="4576699" cy="2743200"/>
            <wp:effectExtent l="6096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40D7" w:rsidRPr="002140D7" w:rsidRDefault="002140D7" w:rsidP="002140D7">
      <w:pPr>
        <w:spacing w:line="240" w:lineRule="auto"/>
        <w:jc w:val="both"/>
        <w:rPr>
          <w:rFonts w:ascii="Times New Roman" w:hAnsi="Times New Roman" w:cs="Times New Roman"/>
        </w:rPr>
      </w:pPr>
      <w:r w:rsidRPr="002140D7">
        <w:rPr>
          <w:rFonts w:ascii="Times New Roman" w:hAnsi="Times New Roman" w:cs="Times New Roman"/>
        </w:rPr>
        <w:t xml:space="preserve">     Однако коллективу удалось на протяжении учебного года снижать заболеваемость. Хотя в сравнении с 2010, 2011 годами общая заболеваемость выросла, но снизилась  в сравнении с районными и городскими показателями:</w:t>
      </w:r>
    </w:p>
    <w:p w:rsidR="002140D7" w:rsidRPr="002140D7" w:rsidRDefault="002140D7" w:rsidP="002140D7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2140D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75431" cy="2743200"/>
            <wp:effectExtent l="6094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40D7" w:rsidRPr="002140D7" w:rsidRDefault="002140D7" w:rsidP="002140D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64791" w:rsidRPr="002226D3" w:rsidRDefault="002140D7" w:rsidP="002226D3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140D7">
        <w:rPr>
          <w:rFonts w:ascii="Times New Roman" w:hAnsi="Times New Roman" w:cs="Times New Roman"/>
        </w:rPr>
        <w:t>Снижению заболеваемости способствовало выполнение оздоровительных и профилактических мероприятий</w:t>
      </w:r>
      <w:proofErr w:type="gramStart"/>
      <w:r w:rsidRPr="002140D7">
        <w:rPr>
          <w:rFonts w:ascii="Times New Roman" w:hAnsi="Times New Roman" w:cs="Times New Roman"/>
        </w:rPr>
        <w:t>.</w:t>
      </w:r>
      <w:proofErr w:type="gramEnd"/>
      <w:r w:rsidRPr="002140D7">
        <w:rPr>
          <w:rFonts w:ascii="Times New Roman" w:hAnsi="Times New Roman" w:cs="Times New Roman"/>
        </w:rPr>
        <w:t xml:space="preserve"> </w:t>
      </w:r>
      <w:proofErr w:type="gramStart"/>
      <w:r w:rsidRPr="002140D7">
        <w:rPr>
          <w:rFonts w:ascii="Times New Roman" w:hAnsi="Times New Roman" w:cs="Times New Roman"/>
        </w:rPr>
        <w:t>п</w:t>
      </w:r>
      <w:proofErr w:type="gramEnd"/>
      <w:r w:rsidRPr="002140D7">
        <w:rPr>
          <w:rFonts w:ascii="Times New Roman" w:hAnsi="Times New Roman" w:cs="Times New Roman"/>
        </w:rPr>
        <w:t>овышение количества привитых детей вакциной «</w:t>
      </w:r>
      <w:proofErr w:type="spellStart"/>
      <w:r w:rsidRPr="002140D7">
        <w:rPr>
          <w:rFonts w:ascii="Times New Roman" w:hAnsi="Times New Roman" w:cs="Times New Roman"/>
        </w:rPr>
        <w:t>Гриппол-плюс</w:t>
      </w:r>
      <w:proofErr w:type="spellEnd"/>
      <w:r w:rsidRPr="002140D7">
        <w:rPr>
          <w:rFonts w:ascii="Times New Roman" w:hAnsi="Times New Roman" w:cs="Times New Roman"/>
        </w:rPr>
        <w:t xml:space="preserve">»: в 2011г.  -22% от общего количества воспитанников, в 2012г. – 29%. на протяжении всего осенне-зимнего периода педагогами групп проводились </w:t>
      </w:r>
      <w:proofErr w:type="spellStart"/>
      <w:r w:rsidRPr="002140D7">
        <w:rPr>
          <w:rFonts w:ascii="Times New Roman" w:hAnsi="Times New Roman" w:cs="Times New Roman"/>
        </w:rPr>
        <w:t>аромотерапия</w:t>
      </w:r>
      <w:proofErr w:type="spellEnd"/>
      <w:r w:rsidRPr="002140D7">
        <w:rPr>
          <w:rFonts w:ascii="Times New Roman" w:hAnsi="Times New Roman" w:cs="Times New Roman"/>
        </w:rPr>
        <w:t xml:space="preserve"> и витаминотерапия, что имело положительный эффект, ни одна гру</w:t>
      </w:r>
      <w:r>
        <w:rPr>
          <w:rFonts w:ascii="Times New Roman" w:hAnsi="Times New Roman" w:cs="Times New Roman"/>
        </w:rPr>
        <w:t>ппа не была закрыта на карантин.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5.3   Организация питания</w:t>
      </w:r>
    </w:p>
    <w:p w:rsidR="00064791" w:rsidRPr="00064791" w:rsidRDefault="002140D7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64791" w:rsidRPr="00064791">
        <w:rPr>
          <w:rFonts w:ascii="Times New Roman" w:eastAsia="Times New Roman" w:hAnsi="Times New Roman" w:cs="Times New Roman"/>
          <w:sz w:val="24"/>
          <w:szCs w:val="24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пищевыми веществами.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Правильно организованное питание является необходимым условием гармоничного роста и развития детей дошкольного возраста. В то же время оно способствует повышению устойчивости организма к действию инфекций и других неблагоприятных внешних факторов.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6.Социальная активность</w:t>
      </w:r>
    </w:p>
    <w:p w:rsidR="00064791" w:rsidRPr="00064791" w:rsidRDefault="002140D7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</w:t>
      </w:r>
      <w:r w:rsidR="00064791"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</w:t>
      </w:r>
    </w:p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и плодотворно взаимодействует со следующими организациями: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3531"/>
        <w:gridCol w:w="5950"/>
      </w:tblGrid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совместной работы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proofErr w:type="gramStart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  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Автозаводского района 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ижнего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140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proofErr w:type="gramEnd"/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документооборот, оказание консультативной помощи и поддержки в работе учреждения, помощь в подборе кадров, награждение и аттестация сотрудников.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 организация работников науки и образования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и правовой помощи, награждение сотрудников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автозаводского района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правовая помощь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поликлиника №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детей, вакцинация, консультативная медицинская помощь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Взрослая городская поликлиника №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 и диспансеризация сотрудников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«НИРО»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помощи, участие в методических мероприятиях, помощь в аттестации педагогов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курсовая подготовка и переподготовка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городская библиотека </w:t>
            </w:r>
            <w:r w:rsidR="007F5538">
              <w:rPr>
                <w:rFonts w:ascii="Times New Roman" w:eastAsia="Times New Roman" w:hAnsi="Times New Roman" w:cs="Times New Roman"/>
                <w:sz w:val="24"/>
                <w:szCs w:val="24"/>
              </w:rPr>
              <w:t>им. Терешковой В.Н.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выставок, бесед с воспитанниками, сотрудниками и родителями. Возможность использования методической и художественной литературой. Проведение тематических праздников, литературных вечеров.</w:t>
            </w:r>
          </w:p>
        </w:tc>
      </w:tr>
      <w:tr w:rsidR="002140D7" w:rsidRPr="00064791" w:rsidTr="007F5538">
        <w:trPr>
          <w:tblCellSpacing w:w="0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7F5538" w:rsidP="0006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педагогический колледж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791" w:rsidRPr="00064791" w:rsidRDefault="00064791" w:rsidP="007F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педагогов семинаров </w:t>
            </w:r>
            <w:proofErr w:type="gramStart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64791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рактикумов, консультаций, практика студентов</w:t>
            </w:r>
          </w:p>
        </w:tc>
      </w:tr>
    </w:tbl>
    <w:p w:rsidR="00064791" w:rsidRPr="00064791" w:rsidRDefault="00064791" w:rsidP="0006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Анализ деятельности детского сада за 2012-2013 учебный год выявил успешные показатели в деятельности ДОУ:</w:t>
      </w:r>
    </w:p>
    <w:p w:rsidR="007F5538" w:rsidRDefault="00064791" w:rsidP="000647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538">
        <w:rPr>
          <w:rFonts w:ascii="Times New Roman" w:eastAsia="Times New Roman" w:hAnsi="Times New Roman" w:cs="Times New Roman"/>
          <w:sz w:val="24"/>
          <w:szCs w:val="24"/>
        </w:rPr>
        <w:t xml:space="preserve">Учреждение функционирует в режиме развития: </w:t>
      </w:r>
    </w:p>
    <w:p w:rsidR="00064791" w:rsidRPr="007F5538" w:rsidRDefault="00064791" w:rsidP="000647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538">
        <w:rPr>
          <w:rFonts w:ascii="Times New Roman" w:eastAsia="Times New Roman" w:hAnsi="Times New Roman" w:cs="Times New Roman"/>
          <w:sz w:val="24"/>
          <w:szCs w:val="24"/>
        </w:rPr>
        <w:t>Учреждение имеет хорошую материально-техническую базу.</w:t>
      </w:r>
    </w:p>
    <w:p w:rsidR="007F5538" w:rsidRPr="007F5538" w:rsidRDefault="00064791" w:rsidP="007F55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В учреждении низкий процент заболеваемости детей.</w:t>
      </w:r>
    </w:p>
    <w:p w:rsidR="00064791" w:rsidRPr="007F5538" w:rsidRDefault="00064791" w:rsidP="000647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538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="007F5538" w:rsidRPr="007F5538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Pr="007F5538">
        <w:rPr>
          <w:rFonts w:ascii="Times New Roman" w:eastAsia="Times New Roman" w:hAnsi="Times New Roman" w:cs="Times New Roman"/>
          <w:sz w:val="24"/>
          <w:szCs w:val="24"/>
        </w:rPr>
        <w:t>стабильный творческий коллектив педагогов</w:t>
      </w:r>
    </w:p>
    <w:p w:rsidR="00064791" w:rsidRPr="00064791" w:rsidRDefault="00064791" w:rsidP="00064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791" w:rsidRPr="00064791" w:rsidRDefault="00064791" w:rsidP="000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4791" w:rsidRPr="00064791" w:rsidRDefault="00064791" w:rsidP="000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7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851" w:rsidRPr="00064791" w:rsidRDefault="00D83851" w:rsidP="00064791">
      <w:pPr>
        <w:rPr>
          <w:szCs w:val="96"/>
        </w:rPr>
      </w:pPr>
    </w:p>
    <w:sectPr w:rsidR="00D83851" w:rsidRPr="00064791" w:rsidSect="002140D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4B1"/>
    <w:multiLevelType w:val="multilevel"/>
    <w:tmpl w:val="DBAE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4ED5"/>
    <w:multiLevelType w:val="multilevel"/>
    <w:tmpl w:val="F78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64D97"/>
    <w:multiLevelType w:val="multilevel"/>
    <w:tmpl w:val="BDA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56DC7"/>
    <w:multiLevelType w:val="multilevel"/>
    <w:tmpl w:val="92C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17BE"/>
    <w:multiLevelType w:val="hybridMultilevel"/>
    <w:tmpl w:val="34F02CE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599"/>
    <w:multiLevelType w:val="multilevel"/>
    <w:tmpl w:val="DC32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C7701"/>
    <w:multiLevelType w:val="multilevel"/>
    <w:tmpl w:val="5AE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A36FD"/>
    <w:multiLevelType w:val="multilevel"/>
    <w:tmpl w:val="8AD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41D70"/>
    <w:multiLevelType w:val="multilevel"/>
    <w:tmpl w:val="EE7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860"/>
    <w:rsid w:val="00064791"/>
    <w:rsid w:val="000E4AD5"/>
    <w:rsid w:val="00194236"/>
    <w:rsid w:val="002140D7"/>
    <w:rsid w:val="002226D3"/>
    <w:rsid w:val="002C5960"/>
    <w:rsid w:val="002D5BEC"/>
    <w:rsid w:val="003931D5"/>
    <w:rsid w:val="00484546"/>
    <w:rsid w:val="00496860"/>
    <w:rsid w:val="00705F0A"/>
    <w:rsid w:val="007544F9"/>
    <w:rsid w:val="00766FA0"/>
    <w:rsid w:val="007A2631"/>
    <w:rsid w:val="007F5538"/>
    <w:rsid w:val="008D2211"/>
    <w:rsid w:val="00A03FB9"/>
    <w:rsid w:val="00A65C02"/>
    <w:rsid w:val="00B72832"/>
    <w:rsid w:val="00D83851"/>
    <w:rsid w:val="00DE2687"/>
    <w:rsid w:val="00E42D5A"/>
    <w:rsid w:val="00EC3A61"/>
    <w:rsid w:val="00F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31"/>
  </w:style>
  <w:style w:type="paragraph" w:styleId="2">
    <w:name w:val="heading 2"/>
    <w:basedOn w:val="a"/>
    <w:link w:val="20"/>
    <w:uiPriority w:val="9"/>
    <w:qFormat/>
    <w:rsid w:val="00064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4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7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47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6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4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dou81n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1;&#1083;&#1100;&#1076;&#1086;&#1088;&#1072;&#1076;&#1086;\Desktop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101;&#1083;&#1100;&#1076;&#1086;&#1088;&#1072;&#1076;&#1086;\Desktop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Распределение детей по группам здоровья</a:t>
            </a:r>
          </a:p>
        </c:rich>
      </c:tx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Лист2!$C$3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Лист2!$B$4:$B$7</c:f>
              <c:strCache>
                <c:ptCount val="4"/>
                <c:pt idx="0">
                  <c:v>I 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Лист2!$C$4:$C$7</c:f>
              <c:numCache>
                <c:formatCode>0%</c:formatCode>
                <c:ptCount val="4"/>
                <c:pt idx="0">
                  <c:v>0.1</c:v>
                </c:pt>
                <c:pt idx="1">
                  <c:v>0.48000000000000032</c:v>
                </c:pt>
                <c:pt idx="2">
                  <c:v>0.42000000000000032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Лист2!$B$4:$B$7</c:f>
              <c:strCache>
                <c:ptCount val="4"/>
                <c:pt idx="0">
                  <c:v>I  группа</c:v>
                </c:pt>
                <c:pt idx="1">
                  <c:v>II группа</c:v>
                </c:pt>
                <c:pt idx="2">
                  <c:v>III группа</c:v>
                </c:pt>
                <c:pt idx="3">
                  <c:v>IV группа</c:v>
                </c:pt>
              </c:strCache>
            </c:strRef>
          </c:cat>
          <c:val>
            <c:numRef>
              <c:f>Лист2!$D$4:$D$7</c:f>
              <c:numCache>
                <c:formatCode>0%</c:formatCode>
                <c:ptCount val="4"/>
                <c:pt idx="0">
                  <c:v>5.0000000000000031E-2</c:v>
                </c:pt>
                <c:pt idx="1">
                  <c:v>0.61000000000000065</c:v>
                </c:pt>
                <c:pt idx="2">
                  <c:v>0.33000000000000057</c:v>
                </c:pt>
                <c:pt idx="3">
                  <c:v>1.0000000000000011E-2</c:v>
                </c:pt>
              </c:numCache>
            </c:numRef>
          </c:val>
        </c:ser>
        <c:shape val="box"/>
        <c:axId val="62379136"/>
        <c:axId val="82926592"/>
        <c:axId val="0"/>
      </c:bar3DChart>
      <c:catAx>
        <c:axId val="62379136"/>
        <c:scaling>
          <c:orientation val="minMax"/>
        </c:scaling>
        <c:axPos val="b"/>
        <c:majorTickMark val="none"/>
        <c:tickLblPos val="nextTo"/>
        <c:crossAx val="82926592"/>
        <c:crosses val="autoZero"/>
        <c:auto val="1"/>
        <c:lblAlgn val="ctr"/>
        <c:lblOffset val="100"/>
      </c:catAx>
      <c:valAx>
        <c:axId val="829265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23791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Лист1!$D$3</c:f>
              <c:strCache>
                <c:ptCount val="1"/>
                <c:pt idx="0">
                  <c:v>заболеваемость</c:v>
                </c:pt>
              </c:strCache>
            </c:strRef>
          </c:tx>
          <c:dLbls>
            <c:dLbl>
              <c:idx val="0"/>
              <c:layout>
                <c:manualLayout>
                  <c:x val="8.3333333333333506E-3"/>
                  <c:y val="-0.25925962379702533"/>
                </c:manualLayout>
              </c:layout>
              <c:showVal val="1"/>
            </c:dLbl>
            <c:dLbl>
              <c:idx val="1"/>
              <c:layout>
                <c:manualLayout>
                  <c:x val="1.3888670166229241E-2"/>
                  <c:y val="-0.29166703120443288"/>
                </c:manualLayout>
              </c:layout>
              <c:showVal val="1"/>
            </c:dLbl>
            <c:dLbl>
              <c:idx val="2"/>
              <c:layout>
                <c:manualLayout>
                  <c:x val="1.3888888888888935E-2"/>
                  <c:y val="-0.19907407407407413"/>
                </c:manualLayout>
              </c:layout>
              <c:showVal val="1"/>
            </c:dLbl>
            <c:showVal val="1"/>
          </c:dLbls>
          <c:cat>
            <c:strRef>
              <c:f>Лист1!$C$4:$C$6</c:f>
              <c:strCache>
                <c:ptCount val="3"/>
                <c:pt idx="0">
                  <c:v>УДО Автозав. района</c:v>
                </c:pt>
                <c:pt idx="1">
                  <c:v>г. Нижний Новгород</c:v>
                </c:pt>
                <c:pt idx="2">
                  <c:v>МБДОУ №81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962.7</c:v>
                </c:pt>
                <c:pt idx="1">
                  <c:v>1102.7</c:v>
                </c:pt>
                <c:pt idx="2">
                  <c:v>700</c:v>
                </c:pt>
              </c:numCache>
            </c:numRef>
          </c:val>
        </c:ser>
        <c:shape val="pyramid"/>
        <c:axId val="103803904"/>
        <c:axId val="109376256"/>
        <c:axId val="0"/>
      </c:bar3DChart>
      <c:catAx>
        <c:axId val="103803904"/>
        <c:scaling>
          <c:orientation val="minMax"/>
        </c:scaling>
        <c:axPos val="b"/>
        <c:tickLblPos val="nextTo"/>
        <c:crossAx val="109376256"/>
        <c:crosses val="autoZero"/>
        <c:auto val="1"/>
        <c:lblAlgn val="ctr"/>
        <c:lblOffset val="100"/>
      </c:catAx>
      <c:valAx>
        <c:axId val="109376256"/>
        <c:scaling>
          <c:orientation val="minMax"/>
        </c:scaling>
        <c:axPos val="l"/>
        <c:majorGridlines/>
        <c:numFmt formatCode="General" sourceLinked="1"/>
        <c:tickLblPos val="nextTo"/>
        <c:crossAx val="1038039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2013-12-09T11:52:00Z</cp:lastPrinted>
  <dcterms:created xsi:type="dcterms:W3CDTF">2013-12-01T09:47:00Z</dcterms:created>
  <dcterms:modified xsi:type="dcterms:W3CDTF">2013-12-10T11:43:00Z</dcterms:modified>
</cp:coreProperties>
</file>